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8A76" w14:textId="77777777" w:rsidR="00807CDF" w:rsidRDefault="00807CDF" w:rsidP="00807CDF">
      <w:pPr>
        <w:jc w:val="both"/>
      </w:pP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२०२६</w:t>
      </w:r>
      <w:r w:rsidRPr="00807CDF">
        <w:t xml:space="preserve">: </w:t>
      </w:r>
      <w:proofErr w:type="spellStart"/>
      <w:r w:rsidRPr="00807CDF">
        <w:rPr>
          <w:rFonts w:ascii="Nirmala UI" w:hAnsi="Nirmala UI" w:cs="Nirmala UI"/>
        </w:rPr>
        <w:t>शेअर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बाजाराचा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अंदाज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२०२६</w:t>
      </w:r>
      <w:r w:rsidRPr="00807CDF">
        <w:t xml:space="preserve"> — </w:t>
      </w:r>
    </w:p>
    <w:p w14:paraId="680308A4" w14:textId="1F91E38E" w:rsidR="004B0811" w:rsidRPr="00807CDF" w:rsidRDefault="00807CDF" w:rsidP="00807CDF">
      <w:pPr>
        <w:jc w:val="both"/>
      </w:pPr>
      <w:proofErr w:type="spellStart"/>
      <w:r w:rsidRPr="00807CDF">
        <w:rPr>
          <w:rFonts w:ascii="Nirmala UI" w:hAnsi="Nirmala UI" w:cs="Nirmala UI"/>
        </w:rPr>
        <w:t>गुंतवणूकदारांसाठी</w:t>
      </w:r>
      <w:proofErr w:type="spellEnd"/>
      <w:r>
        <w:t xml:space="preserve"> </w:t>
      </w:r>
      <w:proofErr w:type="spellStart"/>
      <w:r w:rsidRPr="00807CDF">
        <w:rPr>
          <w:rFonts w:ascii="Nirmala UI" w:hAnsi="Nirmala UI" w:cs="Nirmala UI"/>
        </w:rPr>
        <w:t>महत्त्वाचे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संकेत</w:t>
      </w:r>
      <w:proofErr w:type="spellEnd"/>
      <w:r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२०२६</w:t>
      </w:r>
      <w:r w:rsidRPr="00807CDF">
        <w:t xml:space="preserve">: </w:t>
      </w:r>
      <w:proofErr w:type="spellStart"/>
      <w:r w:rsidRPr="00807CDF">
        <w:rPr>
          <w:rFonts w:ascii="Nirmala UI" w:hAnsi="Nirmala UI" w:cs="Nirmala UI"/>
        </w:rPr>
        <w:t>रविवारपासून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कर्क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राशी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पुष्य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नक्षत्राच्या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शुभ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प्रभावाखाली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सुरू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होईल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महिन्याच्या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सुरुवातीला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आयटी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क्षेत्र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मीडिया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टेलिकॉम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फार्मा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वित्तीय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क्षेत्रातील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शेअर्सवर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दबाव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निर्माण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होत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राहील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तोटा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होत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राहील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वेळी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थोडासा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संकोच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करू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शकतो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गुंतवणूकदार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सतत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पुढील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पाऊल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काय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असावे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याबद्दल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विचार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करत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असतात</w:t>
      </w:r>
      <w:proofErr w:type="spellEnd"/>
      <w:r w:rsidRPr="00807CDF">
        <w:t>.</w:t>
      </w:r>
      <w:r w:rsidRPr="00807CDF">
        <w:br/>
      </w:r>
      <w:r w:rsidRPr="00807CDF">
        <w:br/>
      </w:r>
      <w:proofErr w:type="spellStart"/>
      <w:r w:rsidRPr="00807CDF">
        <w:rPr>
          <w:rFonts w:ascii="Nirmala UI" w:hAnsi="Nirmala UI" w:cs="Nirmala UI"/>
        </w:rPr>
        <w:t>तथापि</w:t>
      </w:r>
      <w:proofErr w:type="spellEnd"/>
      <w:r w:rsidRPr="00807CDF">
        <w:t xml:space="preserve">, </w:t>
      </w:r>
      <w:r w:rsidRPr="00807CDF">
        <w:rPr>
          <w:rFonts w:ascii="Nirmala UI" w:hAnsi="Nirmala UI" w:cs="Nirmala UI"/>
        </w:rPr>
        <w:t>२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ते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६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दरम्यान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स्टील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हेवी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इंजिनिअरिंग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सिमेंट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ऑटोमोबाईल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रिअल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इस्टेट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पॉवर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सेक्टर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पेट्रोकेमिकल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मेटल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कंपन्यांच्या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शेअर्समध्ये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सुधारणा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होण्याची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चिन्हे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दिसली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क्षेत्रांकडून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सामान्य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पाठिंबा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निर्देशांकाला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थोडीशी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चालना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देऊ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शकतो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बाजारातील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भावनांनाही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चालना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देऊ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शकतो</w:t>
      </w:r>
      <w:proofErr w:type="spellEnd"/>
      <w:r w:rsidRPr="00807CDF">
        <w:t>.</w:t>
      </w:r>
      <w:r w:rsidRPr="00807CDF">
        <w:br/>
      </w:r>
      <w:r w:rsidRPr="00807CDF">
        <w:br/>
      </w:r>
      <w:r w:rsidRPr="00807CDF">
        <w:rPr>
          <w:rFonts w:ascii="Nirmala UI" w:hAnsi="Nirmala UI" w:cs="Nirmala UI"/>
        </w:rPr>
        <w:t>९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ते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१३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दरम्यानचा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कालावधी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पुन्हा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अस्थिरता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शकतो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काळात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राजकीय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बातम्या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अफवा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बदलत्या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भावनांमुळे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बाजाराची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दिशा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वारंवार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बदलताना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दिसू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शकते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म्हणून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गुंतवणूकदारांना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परिस्थिती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समजून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घ्यावी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लागेल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भावनांमध्ये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वाहून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जाऊन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कोणताही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चुकीचा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निर्णय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घेऊ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नये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म्हणून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संतुलित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दृष्टिकोन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स्वीकारावा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लागेल</w:t>
      </w:r>
      <w:proofErr w:type="spellEnd"/>
      <w:r w:rsidRPr="00807CDF">
        <w:t>.</w:t>
      </w:r>
      <w:r w:rsidRPr="00807CDF">
        <w:br/>
      </w:r>
      <w:r w:rsidRPr="00807CDF">
        <w:br/>
      </w:r>
      <w:proofErr w:type="spellStart"/>
      <w:r w:rsidRPr="00807CDF">
        <w:rPr>
          <w:rFonts w:ascii="Nirmala UI" w:hAnsi="Nirmala UI" w:cs="Nirmala UI"/>
        </w:rPr>
        <w:t>मार्चच्या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मध्यापासून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म्हणजेच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१६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ते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काळ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थोडा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आव्हानात्मक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असेल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काळात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ब्लू</w:t>
      </w:r>
      <w:r w:rsidRPr="00807CDF">
        <w:t>-</w:t>
      </w:r>
      <w:r w:rsidRPr="00807CDF">
        <w:rPr>
          <w:rFonts w:ascii="Nirmala UI" w:hAnsi="Nirmala UI" w:cs="Nirmala UI"/>
        </w:rPr>
        <w:t>चिप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कंपन्यांच्या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शेअर्समध्ये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मोठी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विक्री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दिसून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येऊ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शकते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ज्यामुळे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निर्देशांक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अचानक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घसरू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शकतो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बाजारात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अराजक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परिस्थिती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निर्माण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होऊ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यामुळे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गुंतवणूकदारांच्या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संयम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शहाणपणाची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परीक्षा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होईल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शेअर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बाजाराच्या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२०२६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अंदाजानुसार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काळात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प्रत्येक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पाऊल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काळजीपूर्वक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उचला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घाई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टाळा</w:t>
      </w:r>
      <w:proofErr w:type="spellEnd"/>
      <w:r w:rsidRPr="00807CDF">
        <w:t>.</w:t>
      </w:r>
      <w:r w:rsidRPr="00807CDF">
        <w:br/>
      </w:r>
      <w:r w:rsidRPr="00807CDF">
        <w:br/>
      </w:r>
      <w:proofErr w:type="spellStart"/>
      <w:r w:rsidRPr="00807CDF">
        <w:rPr>
          <w:rFonts w:ascii="Nirmala UI" w:hAnsi="Nirmala UI" w:cs="Nirmala UI"/>
        </w:rPr>
        <w:t>यानंतर</w:t>
      </w:r>
      <w:proofErr w:type="spellEnd"/>
      <w:r w:rsidRPr="00807CDF">
        <w:t xml:space="preserve">, </w:t>
      </w:r>
      <w:r w:rsidRPr="00807CDF">
        <w:rPr>
          <w:rFonts w:ascii="Nirmala UI" w:hAnsi="Nirmala UI" w:cs="Nirmala UI"/>
        </w:rPr>
        <w:t>२४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ते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२७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दरम्यान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बाजारासाठी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पुन्हा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सकारात्मक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संकेत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मिळतील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टेलिकॉम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आयटी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मीडिया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फार्मा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बँकिंग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वित्तीय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ऑटोमोबाईल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पॉवर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मेटल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क्षेत्रांना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एकामागून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एक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पाठिंबा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मिळू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लागेल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ज्यामुळे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निर्देशांकात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वाढ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दिसून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येईल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त्याच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उर्जेसह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फार्मा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बँकिंग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सॉफ्टवेअर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मीडिया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रिअल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इस्टेट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सिमेंट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स्टील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पॉवर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पेट्रोकेमिकल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क्षेत्रातील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शेअर्स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३०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३१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रोजी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मजबूत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राहण्याची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शक्यता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आहे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जे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मार्चच्या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शेवटच्या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दिवसांमध्ये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मजबूत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राहण्याची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अपेक्षा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आहे</w:t>
      </w:r>
      <w:proofErr w:type="spellEnd"/>
      <w:r w:rsidRPr="00807CDF">
        <w:t>.</w:t>
      </w:r>
      <w:r w:rsidRPr="00807CDF">
        <w:br/>
      </w:r>
      <w:r w:rsidRPr="00807CDF">
        <w:br/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२०२६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च्या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१५</w:t>
      </w:r>
      <w:r w:rsidRPr="00807CDF">
        <w:t xml:space="preserve">, </w:t>
      </w:r>
      <w:r w:rsidRPr="00807CDF">
        <w:rPr>
          <w:rFonts w:ascii="Nirmala UI" w:hAnsi="Nirmala UI" w:cs="Nirmala UI"/>
        </w:rPr>
        <w:t>१६</w:t>
      </w:r>
      <w:r w:rsidRPr="00807CDF">
        <w:t xml:space="preserve">, </w:t>
      </w:r>
      <w:r w:rsidRPr="00807CDF">
        <w:rPr>
          <w:rFonts w:ascii="Nirmala UI" w:hAnsi="Nirmala UI" w:cs="Nirmala UI"/>
        </w:rPr>
        <w:t>२१</w:t>
      </w:r>
      <w:r w:rsidRPr="00807CDF">
        <w:t xml:space="preserve">, </w:t>
      </w:r>
      <w:r w:rsidRPr="00807CDF">
        <w:rPr>
          <w:rFonts w:ascii="Nirmala UI" w:hAnsi="Nirmala UI" w:cs="Nirmala UI"/>
        </w:rPr>
        <w:t>२२</w:t>
      </w:r>
      <w:r w:rsidRPr="00807CDF">
        <w:t xml:space="preserve">, </w:t>
      </w:r>
      <w:r w:rsidRPr="00807CDF">
        <w:rPr>
          <w:rFonts w:ascii="Nirmala UI" w:hAnsi="Nirmala UI" w:cs="Nirmala UI"/>
        </w:rPr>
        <w:t>२६</w:t>
      </w:r>
      <w:r w:rsidRPr="00807CDF">
        <w:t xml:space="preserve">, </w:t>
      </w:r>
      <w:r w:rsidRPr="00807CDF">
        <w:rPr>
          <w:rFonts w:ascii="Nirmala UI" w:hAnsi="Nirmala UI" w:cs="Nirmala UI"/>
        </w:rPr>
        <w:t>३०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३१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तारखा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विशेषतः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तेजीच्या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आहेत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हे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असे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दिवस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असतील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जेव्हा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निफ्टी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इतर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निर्देशांकांना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गती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मिळू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शकेल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गुंतवणूकदारांना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चांगला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नफा</w:t>
      </w:r>
      <w:proofErr w:type="spellEnd"/>
      <w:r w:rsidR="000D15A1">
        <w:t xml:space="preserve"> </w:t>
      </w:r>
      <w:proofErr w:type="spellStart"/>
      <w:r w:rsidRPr="00807CDF">
        <w:rPr>
          <w:rFonts w:ascii="Nirmala UI" w:hAnsi="Nirmala UI" w:cs="Nirmala UI"/>
        </w:rPr>
        <w:t>कमावण्याची</w:t>
      </w:r>
      <w:proofErr w:type="spellEnd"/>
      <w:r w:rsidR="000D15A1">
        <w:t xml:space="preserve"> </w:t>
      </w:r>
      <w:proofErr w:type="spellStart"/>
      <w:r w:rsidRPr="00807CDF">
        <w:rPr>
          <w:rFonts w:ascii="Nirmala UI" w:hAnsi="Nirmala UI" w:cs="Nirmala UI"/>
        </w:rPr>
        <w:t>सुवर्णसंधी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देऊ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शकेल</w:t>
      </w:r>
      <w:proofErr w:type="spellEnd"/>
      <w:r w:rsidRPr="00807CDF">
        <w:t>.</w:t>
      </w:r>
      <w:r w:rsidRPr="00807CDF">
        <w:br/>
      </w:r>
      <w:r w:rsidRPr="00807CDF">
        <w:br/>
      </w:r>
      <w:proofErr w:type="spellStart"/>
      <w:r w:rsidRPr="00807CDF">
        <w:rPr>
          <w:rFonts w:ascii="Nirmala UI" w:hAnsi="Nirmala UI" w:cs="Nirmala UI"/>
        </w:rPr>
        <w:t>एकंदरीत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मार्च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२०२६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मध्ये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चढ</w:t>
      </w:r>
      <w:r w:rsidRPr="00807CDF">
        <w:t>-</w:t>
      </w:r>
      <w:r w:rsidRPr="00807CDF">
        <w:rPr>
          <w:rFonts w:ascii="Nirmala UI" w:hAnsi="Nirmala UI" w:cs="Nirmala UI"/>
        </w:rPr>
        <w:t>उतार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चिंता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असतानाही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अनेक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उज्ज्वल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संधी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येतील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संयम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निरीक्षण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शहाणपणाने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गुंतवणूक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करणाऱ्यांना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महिना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निश्चितच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बळ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आणि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नफा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देऊ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शकतो</w:t>
      </w:r>
      <w:proofErr w:type="spellEnd"/>
      <w:r w:rsidRPr="00807CDF">
        <w:t xml:space="preserve">. </w:t>
      </w:r>
      <w:proofErr w:type="spellStart"/>
      <w:r w:rsidRPr="00807CDF">
        <w:rPr>
          <w:rFonts w:ascii="Nirmala UI" w:hAnsi="Nirmala UI" w:cs="Nirmala UI"/>
        </w:rPr>
        <w:t>शेअर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बाजाराच्या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lastRenderedPageBreak/>
        <w:t>अंदाजानुसार</w:t>
      </w:r>
      <w:proofErr w:type="spellEnd"/>
      <w:r w:rsidRPr="00807CDF">
        <w:t xml:space="preserve"> </w:t>
      </w:r>
      <w:r w:rsidRPr="00807CDF">
        <w:rPr>
          <w:rFonts w:ascii="Nirmala UI" w:hAnsi="Nirmala UI" w:cs="Nirmala UI"/>
        </w:rPr>
        <w:t>२०२६</w:t>
      </w:r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मध्ये</w:t>
      </w:r>
      <w:proofErr w:type="spellEnd"/>
      <w:r w:rsidRPr="00807CDF">
        <w:t xml:space="preserve">, </w:t>
      </w:r>
      <w:proofErr w:type="spellStart"/>
      <w:r w:rsidRPr="00807CDF">
        <w:rPr>
          <w:rFonts w:ascii="Nirmala UI" w:hAnsi="Nirmala UI" w:cs="Nirmala UI"/>
        </w:rPr>
        <w:t>गुंतवणूकदारांनी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योग्य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वेळी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योग्य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क्षेत्रात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पाऊल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ठेवले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तर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हा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महिना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त्यांच्यासाठी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खूप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महत्त्वाचा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ठरू</w:t>
      </w:r>
      <w:proofErr w:type="spellEnd"/>
      <w:r w:rsidRPr="00807CDF">
        <w:t xml:space="preserve"> </w:t>
      </w:r>
      <w:proofErr w:type="spellStart"/>
      <w:r w:rsidRPr="00807CDF">
        <w:rPr>
          <w:rFonts w:ascii="Nirmala UI" w:hAnsi="Nirmala UI" w:cs="Nirmala UI"/>
        </w:rPr>
        <w:t>शकतो</w:t>
      </w:r>
      <w:proofErr w:type="spellEnd"/>
      <w:r w:rsidRPr="00807CDF">
        <w:t>.</w:t>
      </w:r>
    </w:p>
    <w:sectPr w:rsidR="004B0811" w:rsidRPr="00807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B2"/>
    <w:rsid w:val="000D15A1"/>
    <w:rsid w:val="004B0811"/>
    <w:rsid w:val="006E68B2"/>
    <w:rsid w:val="00807CDF"/>
    <w:rsid w:val="0091113A"/>
    <w:rsid w:val="009525A8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C97C"/>
  <w15:chartTrackingRefBased/>
  <w15:docId w15:val="{1842A0FB-C5B2-413F-9F7A-0296E809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2026-03-30T11:23:00Z</dcterms:created>
  <dcterms:modified xsi:type="dcterms:W3CDTF">2026-03-30T11:25:00Z</dcterms:modified>
</cp:coreProperties>
</file>